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WOJEWÓDZKI KONKURS PLASTYCZNO-FOTOGRAFICZNY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„ZWIERZAKI - SŁODZIAKI” 2020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PATRONATY HONOROWE: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Prezydent Miasta Chorzów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Organizator stara się o Patronat Śląskiego Kuratora Oświaty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Organizator stara się o Patronat Marszałka Województwa Śląskiego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ORGANIZATOR: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Stowarzyszenie Wszechstronnego Rozwoju „NA SKRZYDŁACH MOTYLA” w Chorzowie</w:t>
      </w:r>
    </w:p>
    <w:p w:rsidR="00000000" w:rsidDel="00000000" w:rsidP="00000000" w:rsidRDefault="00000000" w:rsidRPr="00000000" w14:paraId="0000000B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Młodzieżowy Dom Kultury w Chorzowie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PATRONAT MEDIALNY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portal„chorzowianin.pl”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I. CELE KONKURSU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Propagowanie postaw proekologicznych wśród dzieci i młodzieży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Rozbudzanie zainteresowania przyrodą i jej obserwacją.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Rozbudzanie zainteresowania fotografią.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Kształtowanie wrażliwości i poczucia estetyki.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Pobudzanie wyobraźni plastycznej.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Promocja talentów i umiejętności, prezentacja twórczości dzieci i młodzieży.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II. WARUNKI UCZESTNICTWA: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Tematem prac plastycznych i fotograficznych muszą być zwierzęta przedstawione w różnych sytuacjach  i miejscach (w środowisku naturalnym, a także zwierząt hodowlanych i domowych).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Konkurs adresowany jest do wychowanków przedszkoli, szkół podstawowych, placówek wychowania pozaszkolnego, domów kultury, stowarzyszeń (dopuszcza się również możliwość zgłoszeń indywidualnych bez patronatu placówek).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Obowiązują dwie formy konkursu z podziałem na grupy wiekowe: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Konkurs plastyczny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dzieci w wieku przedszkolnym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klasy 1 - 3 szkoły podstawowej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klasy 4 - 6 szkoły podstawowej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klasy 7 - 8 szkoły podstawowej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Konkurs fotograficzny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klasy 4 - 6 szkoły podstawowej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28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klasy 7 - 8 szkoły podstawowej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Każdy uczestnik może przedstawić jedną pracę plastyczną lub jedną pracę fotograficzną: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plastyczna formatu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A4 lub A3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wykonana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dowolną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techniką płaską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(prace wykonane na szkle lub drewnie nie będą brane pod uwagę). Limit prac wykonanych pod kierunkiem jednego nauczyciela to maksymalnie 20 sztuk; nadesłane prace nie mogą stanowić pracy grupowej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praca = 1 osoba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praca fotograficzna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fotografia w formie odbitki o wymiarach 15 x 21 cm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Technika wykonania pracy jest dowolna. Nadesłane fotografie nie mogą stanowić pracy grupowej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zdjęcie = 1 osoba)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Kartę zgłoszenia (załącznik nr 1),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która jest dołączona do regulaminu, należy czytelnie i kompletnie wypełnić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DRUKOWANYMI LITERAMI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  a następnie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trwale umieścić na odwrocie każdej pracy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Zgodę na udział (załącznik nr 2) należy dostarczyć wraz z pracą konkursową.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Prace, które nie będą spełniały wyżej wymienionych wymogów, będą odrzucone.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Fotografie, na których będą się znajdować znaki  (np. daty) będą dyskwalifikowane.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przygotowania i dostarczenia prac ponosi uczestnik konkursu.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III. TERMINY: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Prace należy przesyłać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 kwietnia 2020 r.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decyduje data stempla pocztowego)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adres: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Młodzieżowy Dom Kultury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ul. Lompy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41-500 Chorzów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( z dopiskiem KONKURS „ZWIERZAKI - SŁODZIAKI”)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Uroczyste rozstrzygnięcie konkursu nastąpi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19 maja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2020 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Młodzieżowym Domu Kultury  </w:t>
        <w:br w:type="textWrapping"/>
        <w:t xml:space="preserve">w Chorzowie.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werdykcie jury oraz o godzinie podsumowania organizatorzy poinformują laureatów pisemnie </w:t>
        <w:br w:type="textWrapping"/>
        <w:t xml:space="preserve">(e-mail, sms) lub telefonicznie.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IV. NAGRODY: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Powołane przez organizatorów jury dokona oceny nadesłanych prac oraz zadecyduje o podziale nagród. Decyzje jury są ostateczne.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Prace będą oceniane w czterech kategoriach wiekowych: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przedszkole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(PRACE PLASTYCZNE)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klasy 1-3 szkoły podstawowej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(PRACE PLASTYCZNE)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klasy 4-6 szkoły podstawowej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(PRACE PLASTYCZNE I PRACE FOTOGRAFICZNE)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klasy 7 i 8 szkoły podstawowej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(PRACE PLASTYCZNE I PRACE FOTOGRAFICZNE)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Organizatorzy przewidują nagrody rzeczowe dla laureatów I, II i III miejsca w każdej grupie wiekowej. </w:t>
        <w:br w:type="textWrapping"/>
        <w:t xml:space="preserve">Prace plastyczne i fotograficzne oceniane są odrębnie.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Koszty dojazdu na uroczyste podsumowanie ponosi uczestnik.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V. USTALENIA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Nauczyciel/opiekun może zgłosić chęć odebrania pracy w terminie do 30 dni od uroczystego wręczenia nagród. Przewiduje się jedynie możliwość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odbioru osobistego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prac z siedziby organizatora po zakończeniu wystawy,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prace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nie będą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odsyłane przez organizatora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Po tym terminie organizatorzy nie zwracają nadesłanych prac, stają się one własnością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Sprawy nieujęte w regulaminie rozstrzyga organizator.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Koordynatorki imprezy: Justyna Szturma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j.szturma@mdkchorzow.pl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Sandra Górczyńska-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s.gorczynska@mdkchorzow.pl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Dodatkowe informacje 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 sekretariat@mdkchorzow.pl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tel. (32) 24-13-180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Klauzula informacyjna dla uczestników konkursu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WOJEWÓDZKI KONKURS PLASTYCZNO-FOTOGRAFICZNY „ZWIERZAKI - SŁODZIAKI” 2020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Zgodnie z art. 13 ust. 1 i 2 ogólnego rozporządzenia o ochronie danych osobowych z dnia 27 kwietnia 2016 r. (zwanego dalej „RODO”) informuję Panią/Pana, że: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2"/>
        </w:numPr>
        <w:shd w:fill="ffffff" w:val="clear"/>
        <w:spacing w:after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administratorem zbieranych danych jest  Młodzieżowy Dom Kultury z siedzibą w Chorzowie, przy ul. Józefa Lompy 13;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 naszym inspektorem ochrony danych można skontaktować się przez e-mail: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biuro@bitprotect.pl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celami przetwarzania danych są: organizacja i przeprowadzenie wydarzenia, rozliczenie wydarzenia i przyznanych nagród, publikacja wyników, promocja MDK oraz archiwizowanie wydarzeń MDK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podstawą prawną przetwarzania danych jest art. 6 ust. 1 lit. a) i / lub art. 9 ust 2 lit. a) RODO;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dane nie będą udostępniane podmiotom innym niż wskazane w zgodzie, chyba że będą uprawnione na mocy przepisów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dane będą przechowywane do momentu zrealizowania celów wydarzenia a następnie przez okres wynikający z ustawy z dnia </w:t>
        <w:br w:type="textWrapping"/>
        <w:t xml:space="preserve">14 lipca 1983 r. o narodowym zasobie archiwalnym i archiwach;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podanie danych identyfikacyjnych jest dobrowolne, jednakże niezbędne do wzięcia udziału w konkursie; zgoda na publikację wyników konkursu oraz wizerunku jest dobrowolna i nie jest uzależnione od niej wzięcie udziału w konkursie;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zgodę można wycofać w dowolnym momencie, jednak bez wpływu na przetwarzanie, którego dokonano na podstawie zgody przed jej cofnięciem; formularz i sposób wycofania zgody zostały określone w regulaminie;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przysługuje Pani/Panu prawo dostępu do swoich danych oraz – z uwzględnieniem przepisów – prawa do sprostowania danych, ich usunięcia, ograniczenia przetwarzania i do wniesienia sprzeciwu;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przysługuje Pani/Panu również prawo wniesienia skargi do Prezesa Urzędu Ochrony Danych Osobowych, jeśli uważa Pani/Pan, </w:t>
        <w:br w:type="textWrapping"/>
        <w:t xml:space="preserve">że przetwarzanie narusza powyższe prawa lub RODO;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2"/>
        </w:numPr>
        <w:shd w:fill="ffffff" w:val="clear"/>
        <w:spacing w:after="24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w oparciu o przetwarzane dane nie będzie miało miejsca zautomatyzowane podejmowanie decyzji ani profilowanie.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single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65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85" w:hanging="360"/>
      </w:pPr>
      <w:rPr/>
    </w:lvl>
    <w:lvl w:ilvl="2">
      <w:start w:val="1"/>
      <w:numFmt w:val="lowerRoman"/>
      <w:lvlText w:val="%3."/>
      <w:lvlJc w:val="right"/>
      <w:pPr>
        <w:ind w:left="2205" w:hanging="180"/>
      </w:pPr>
      <w:rPr/>
    </w:lvl>
    <w:lvl w:ilvl="3">
      <w:start w:val="1"/>
      <w:numFmt w:val="decimal"/>
      <w:lvlText w:val="%4."/>
      <w:lvlJc w:val="left"/>
      <w:pPr>
        <w:ind w:left="2925" w:hanging="360"/>
      </w:pPr>
      <w:rPr/>
    </w:lvl>
    <w:lvl w:ilvl="4">
      <w:start w:val="1"/>
      <w:numFmt w:val="lowerLetter"/>
      <w:lvlText w:val="%5."/>
      <w:lvlJc w:val="left"/>
      <w:pPr>
        <w:ind w:left="3645" w:hanging="360"/>
      </w:pPr>
      <w:rPr/>
    </w:lvl>
    <w:lvl w:ilvl="5">
      <w:start w:val="1"/>
      <w:numFmt w:val="lowerRoman"/>
      <w:lvlText w:val="%6."/>
      <w:lvlJc w:val="right"/>
      <w:pPr>
        <w:ind w:left="4365" w:hanging="180"/>
      </w:pPr>
      <w:rPr/>
    </w:lvl>
    <w:lvl w:ilvl="6">
      <w:start w:val="1"/>
      <w:numFmt w:val="decimal"/>
      <w:lvlText w:val="%7."/>
      <w:lvlJc w:val="left"/>
      <w:pPr>
        <w:ind w:left="5085" w:hanging="360"/>
      </w:pPr>
      <w:rPr/>
    </w:lvl>
    <w:lvl w:ilvl="7">
      <w:start w:val="1"/>
      <w:numFmt w:val="lowerLetter"/>
      <w:lvlText w:val="%8."/>
      <w:lvlJc w:val="left"/>
      <w:pPr>
        <w:ind w:left="5805" w:hanging="360"/>
      </w:pPr>
      <w:rPr/>
    </w:lvl>
    <w:lvl w:ilvl="8">
      <w:start w:val="1"/>
      <w:numFmt w:val="lowerRoman"/>
      <w:lvlText w:val="%9."/>
      <w:lvlJc w:val="right"/>
      <w:pPr>
        <w:ind w:left="6525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3"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D16C76"/>
    <w:pPr>
      <w:ind w:left="720"/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9A21FF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.gorczynska@mdkch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A/BYPJgCrOeKO1UiODnvS+RfcA==">AMUW2mVsy9mw7yj0zIdHyutLNKqIwGx89ws3KNfnswNC54eySnizpe2y8f+25TMhcB7CcQvpza/2PdjEAeI0FlWEMfMBSbrh7sxgfXXo6y8ADpfeNOKWZQUAKRZiPCd1z7MuaUhn00B3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2020-02-18T09:32:00Z</dcterms:created>
  <dc:creator>Gosia</dc:creator>
</cp:coreProperties>
</file>